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0CBB" w14:textId="445E1FAA" w:rsidR="00F1424D" w:rsidRDefault="1C32696D" w:rsidP="34E69EA0">
      <w:pPr>
        <w:pStyle w:val="paragraph"/>
        <w:spacing w:before="0" w:beforeAutospacing="0" w:after="0" w:afterAutospacing="0"/>
        <w:textAlignment w:val="baseline"/>
        <w:rPr>
          <w:rFonts w:ascii="Segoe UI" w:hAnsi="Segoe UI" w:cs="Segoe UI"/>
          <w:sz w:val="18"/>
          <w:szCs w:val="18"/>
        </w:rPr>
      </w:pPr>
      <w:r w:rsidRPr="34E69EA0">
        <w:rPr>
          <w:rStyle w:val="normaltextrun"/>
          <w:rFonts w:ascii="Calibri" w:eastAsiaTheme="majorEastAsia" w:hAnsi="Calibri" w:cs="Calibri"/>
          <w:b/>
          <w:bCs/>
          <w:color w:val="FF0000"/>
          <w:sz w:val="22"/>
          <w:szCs w:val="22"/>
          <w:u w:val="single"/>
          <w:shd w:val="clear" w:color="auto" w:fill="FFFFFF"/>
        </w:rPr>
        <w:t xml:space="preserve">EMBARGOED UNTIL 12:01 AM ET ON </w:t>
      </w:r>
      <w:r w:rsidR="00AE7A65">
        <w:rPr>
          <w:rStyle w:val="normaltextrun"/>
          <w:rFonts w:ascii="Calibri" w:eastAsiaTheme="majorEastAsia" w:hAnsi="Calibri" w:cs="Calibri"/>
          <w:b/>
          <w:bCs/>
          <w:color w:val="FF0000"/>
          <w:sz w:val="22"/>
          <w:szCs w:val="22"/>
          <w:u w:val="single"/>
          <w:shd w:val="clear" w:color="auto" w:fill="FFFFFF"/>
        </w:rPr>
        <w:t>MAY 6</w:t>
      </w:r>
      <w:r w:rsidR="67F8415E" w:rsidRPr="34E69EA0">
        <w:rPr>
          <w:rStyle w:val="normaltextrun"/>
          <w:rFonts w:ascii="Calibri" w:eastAsiaTheme="majorEastAsia" w:hAnsi="Calibri" w:cs="Calibri"/>
          <w:b/>
          <w:bCs/>
          <w:color w:val="FF0000"/>
          <w:sz w:val="22"/>
          <w:szCs w:val="22"/>
          <w:u w:val="single"/>
          <w:shd w:val="clear" w:color="auto" w:fill="FFFFFF"/>
        </w:rPr>
        <w:t>,</w:t>
      </w:r>
      <w:r w:rsidR="19C9101E" w:rsidRPr="34E69EA0">
        <w:rPr>
          <w:rStyle w:val="normaltextrun"/>
          <w:rFonts w:ascii="Calibri" w:eastAsiaTheme="majorEastAsia" w:hAnsi="Calibri" w:cs="Calibri"/>
          <w:b/>
          <w:bCs/>
          <w:color w:val="FF0000"/>
          <w:sz w:val="22"/>
          <w:szCs w:val="22"/>
          <w:u w:val="single"/>
          <w:shd w:val="clear" w:color="auto" w:fill="FFFFFF"/>
        </w:rPr>
        <w:t xml:space="preserve"> 20</w:t>
      </w:r>
      <w:r w:rsidR="003B27A5">
        <w:rPr>
          <w:rStyle w:val="normaltextrun"/>
          <w:rFonts w:ascii="Calibri" w:eastAsiaTheme="majorEastAsia" w:hAnsi="Calibri" w:cs="Calibri"/>
          <w:b/>
          <w:bCs/>
          <w:color w:val="FF0000"/>
          <w:sz w:val="22"/>
          <w:szCs w:val="22"/>
          <w:u w:val="single"/>
          <w:shd w:val="clear" w:color="auto" w:fill="FFFFFF"/>
        </w:rPr>
        <w:t>26</w:t>
      </w:r>
    </w:p>
    <w:p w14:paraId="021F13B1"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D4311CA" w14:textId="3C235103" w:rsidR="00935911" w:rsidRDefault="00F1424D" w:rsidP="00767390">
      <w:pPr>
        <w:pStyle w:val="paragraph"/>
        <w:spacing w:before="0" w:beforeAutospacing="0" w:after="0" w:afterAutospacing="0"/>
        <w:ind w:firstLine="5040"/>
        <w:jc w:val="right"/>
        <w:textAlignment w:val="baseline"/>
        <w:rPr>
          <w:rStyle w:val="normaltextrun"/>
          <w:rFonts w:ascii="Calibri" w:eastAsiaTheme="majorEastAsia" w:hAnsi="Calibri" w:cs="Calibri"/>
          <w:sz w:val="22"/>
          <w:szCs w:val="22"/>
          <w:shd w:val="clear" w:color="auto" w:fill="FFFF00"/>
        </w:rPr>
      </w:pPr>
      <w:r>
        <w:rPr>
          <w:rStyle w:val="normaltextrun"/>
          <w:rFonts w:ascii="Calibri" w:eastAsiaTheme="majorEastAsia" w:hAnsi="Calibri" w:cs="Calibri"/>
          <w:sz w:val="22"/>
          <w:szCs w:val="22"/>
          <w:shd w:val="clear" w:color="auto" w:fill="FFFFFF"/>
        </w:rPr>
        <w:t xml:space="preserve">       </w:t>
      </w:r>
      <w:r>
        <w:rPr>
          <w:rStyle w:val="normaltextrun"/>
          <w:rFonts w:ascii="Calibri" w:eastAsiaTheme="majorEastAsia" w:hAnsi="Calibri" w:cs="Calibri"/>
          <w:sz w:val="22"/>
          <w:szCs w:val="22"/>
          <w:shd w:val="clear" w:color="auto" w:fill="FFFF00"/>
        </w:rPr>
        <w:t>[Your Hospital’s Media Contact</w:t>
      </w:r>
      <w:r w:rsidR="00767390">
        <w:rPr>
          <w:rStyle w:val="normaltextrun"/>
          <w:rFonts w:ascii="Calibri" w:eastAsiaTheme="majorEastAsia" w:hAnsi="Calibri" w:cs="Calibri"/>
          <w:sz w:val="22"/>
          <w:szCs w:val="22"/>
          <w:shd w:val="clear" w:color="auto" w:fill="FFFF00"/>
        </w:rPr>
        <w:t xml:space="preserve"> Information]</w:t>
      </w:r>
    </w:p>
    <w:p w14:paraId="6F329110" w14:textId="40F114BA" w:rsidR="00F1424D" w:rsidRDefault="10BA4D5D" w:rsidP="352149A8">
      <w:pPr>
        <w:pStyle w:val="paragraph"/>
        <w:spacing w:before="0" w:beforeAutospacing="0" w:after="0" w:afterAutospacing="0"/>
        <w:ind w:firstLine="6480"/>
        <w:textAlignment w:val="baseline"/>
        <w:rPr>
          <w:rFonts w:ascii="Segoe UI" w:hAnsi="Segoe UI" w:cs="Segoe UI"/>
          <w:sz w:val="18"/>
          <w:szCs w:val="18"/>
        </w:rPr>
      </w:pPr>
      <w:r w:rsidRPr="352149A8">
        <w:rPr>
          <w:rStyle w:val="normaltextrun"/>
          <w:rFonts w:ascii="Calibri" w:eastAsiaTheme="majorEastAsia" w:hAnsi="Calibri" w:cs="Calibri"/>
          <w:sz w:val="22"/>
          <w:szCs w:val="22"/>
          <w:shd w:val="clear" w:color="auto" w:fill="FFFFFF"/>
        </w:rPr>
        <w:t>  </w:t>
      </w:r>
      <w:hyperlink r:id="rId8">
        <w:r w:rsidRPr="352149A8">
          <w:rPr>
            <w:rStyle w:val="normaltextrun"/>
            <w:rFonts w:ascii="Calibri" w:eastAsiaTheme="majorEastAsia" w:hAnsi="Calibri" w:cs="Calibri"/>
            <w:color w:val="0563C1"/>
            <w:sz w:val="22"/>
            <w:szCs w:val="22"/>
            <w:u w:val="single"/>
          </w:rPr>
          <w:t>www.HospitalSafetyGrade.org</w:t>
        </w:r>
      </w:hyperlink>
      <w:r w:rsidRPr="352149A8">
        <w:rPr>
          <w:rStyle w:val="eop"/>
          <w:rFonts w:ascii="Calibri" w:eastAsiaTheme="majorEastAsia" w:hAnsi="Calibri" w:cs="Calibri"/>
          <w:sz w:val="22"/>
          <w:szCs w:val="22"/>
        </w:rPr>
        <w:t> </w:t>
      </w:r>
    </w:p>
    <w:p w14:paraId="01F4071B"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9C146B1" w14:textId="543C46AE" w:rsidR="00F1424D" w:rsidRDefault="10BA4D5D" w:rsidP="352149A8">
      <w:pPr>
        <w:pStyle w:val="paragraph"/>
        <w:spacing w:before="0" w:beforeAutospacing="0" w:after="0" w:afterAutospacing="0"/>
        <w:jc w:val="center"/>
        <w:textAlignment w:val="baseline"/>
        <w:rPr>
          <w:rFonts w:ascii="Segoe UI" w:hAnsi="Segoe UI" w:cs="Segoe UI"/>
          <w:sz w:val="18"/>
          <w:szCs w:val="18"/>
        </w:rPr>
      </w:pPr>
      <w:r w:rsidRPr="352149A8">
        <w:rPr>
          <w:rStyle w:val="normaltextrun"/>
          <w:rFonts w:ascii="Calibri" w:eastAsiaTheme="majorEastAsia" w:hAnsi="Calibri" w:cs="Calibri"/>
          <w:b/>
          <w:bCs/>
          <w:shd w:val="clear" w:color="auto" w:fill="FFFF00"/>
        </w:rPr>
        <w:t>[YOUR HOSPITAL]</w:t>
      </w:r>
      <w:r w:rsidRPr="352149A8">
        <w:rPr>
          <w:rStyle w:val="normaltextrun"/>
          <w:rFonts w:ascii="Calibri" w:eastAsiaTheme="majorEastAsia" w:hAnsi="Calibri" w:cs="Calibri"/>
          <w:b/>
          <w:bCs/>
          <w:shd w:val="clear" w:color="auto" w:fill="FFFFFF"/>
        </w:rPr>
        <w:t xml:space="preserve"> Earns </w:t>
      </w:r>
      <w:r w:rsidR="60918A4F" w:rsidRPr="352149A8">
        <w:rPr>
          <w:rStyle w:val="normaltextrun"/>
          <w:rFonts w:ascii="Calibri" w:eastAsiaTheme="majorEastAsia" w:hAnsi="Calibri" w:cs="Calibri"/>
          <w:b/>
          <w:bCs/>
          <w:shd w:val="clear" w:color="auto" w:fill="FFFFFF"/>
        </w:rPr>
        <w:t>a</w:t>
      </w:r>
      <w:r w:rsidRPr="352149A8">
        <w:rPr>
          <w:rStyle w:val="normaltextrun"/>
          <w:rFonts w:ascii="Calibri" w:eastAsiaTheme="majorEastAsia" w:hAnsi="Calibri" w:cs="Calibri"/>
          <w:b/>
          <w:bCs/>
          <w:shd w:val="clear" w:color="auto" w:fill="FFFFFF"/>
        </w:rPr>
        <w:t xml:space="preserve">n </w:t>
      </w:r>
      <w:r w:rsidR="009E3B25">
        <w:rPr>
          <w:rStyle w:val="normaltextrun"/>
          <w:rFonts w:ascii="Calibri" w:eastAsiaTheme="majorEastAsia" w:hAnsi="Calibri" w:cs="Calibri"/>
          <w:b/>
          <w:bCs/>
        </w:rPr>
        <w:t>“</w:t>
      </w:r>
      <w:r w:rsidRPr="352149A8">
        <w:rPr>
          <w:rStyle w:val="normaltextrun"/>
          <w:rFonts w:ascii="Calibri" w:eastAsiaTheme="majorEastAsia" w:hAnsi="Calibri" w:cs="Calibri"/>
          <w:b/>
          <w:bCs/>
        </w:rPr>
        <w:t>A</w:t>
      </w:r>
      <w:r w:rsidR="009E3B25">
        <w:rPr>
          <w:rStyle w:val="normaltextrun"/>
          <w:rFonts w:ascii="Calibri" w:eastAsiaTheme="majorEastAsia" w:hAnsi="Calibri" w:cs="Calibri"/>
          <w:b/>
          <w:bCs/>
        </w:rPr>
        <w:t>”</w:t>
      </w:r>
      <w:r w:rsidRPr="352149A8">
        <w:rPr>
          <w:rStyle w:val="normaltextrun"/>
          <w:rFonts w:ascii="Calibri" w:eastAsiaTheme="majorEastAsia" w:hAnsi="Calibri" w:cs="Calibri"/>
          <w:b/>
          <w:bCs/>
        </w:rPr>
        <w:t xml:space="preserve"> Hospital Safety Grade from The Leapfrog Group</w:t>
      </w:r>
      <w:r w:rsidRPr="352149A8">
        <w:rPr>
          <w:rStyle w:val="eop"/>
          <w:rFonts w:ascii="Calibri" w:eastAsiaTheme="majorEastAsia" w:hAnsi="Calibri" w:cs="Calibri"/>
        </w:rPr>
        <w:t> </w:t>
      </w:r>
    </w:p>
    <w:p w14:paraId="56C1AA66" w14:textId="77777777" w:rsidR="00F1424D" w:rsidRDefault="00F1424D" w:rsidP="00F1424D">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5EB3016E" w14:textId="3CFD91DA" w:rsidR="00F1424D" w:rsidRDefault="00816CD2" w:rsidP="34E69EA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i/>
          <w:iCs/>
          <w:sz w:val="22"/>
          <w:szCs w:val="22"/>
          <w:shd w:val="clear" w:color="auto" w:fill="FFFFFF"/>
        </w:rPr>
        <w:t>Spr</w:t>
      </w:r>
      <w:r w:rsidR="007F5409">
        <w:rPr>
          <w:rStyle w:val="normaltextrun"/>
          <w:rFonts w:ascii="Calibri" w:eastAsiaTheme="majorEastAsia" w:hAnsi="Calibri" w:cs="Calibri"/>
          <w:i/>
          <w:iCs/>
          <w:sz w:val="22"/>
          <w:szCs w:val="22"/>
          <w:shd w:val="clear" w:color="auto" w:fill="FFFFFF"/>
        </w:rPr>
        <w:t xml:space="preserve">ing </w:t>
      </w:r>
      <w:r w:rsidR="00B21B06">
        <w:rPr>
          <w:rStyle w:val="normaltextrun"/>
          <w:rFonts w:ascii="Calibri" w:eastAsiaTheme="majorEastAsia" w:hAnsi="Calibri" w:cs="Calibri"/>
          <w:i/>
          <w:iCs/>
          <w:sz w:val="22"/>
          <w:szCs w:val="22"/>
          <w:shd w:val="clear" w:color="auto" w:fill="FFFFFF"/>
        </w:rPr>
        <w:t>2026</w:t>
      </w:r>
      <w:r w:rsidR="554D7C10" w:rsidRPr="2B7ED111">
        <w:rPr>
          <w:rStyle w:val="normaltextrun"/>
          <w:rFonts w:ascii="Calibri" w:eastAsiaTheme="majorEastAsia" w:hAnsi="Calibri" w:cs="Calibri"/>
          <w:i/>
          <w:iCs/>
          <w:sz w:val="22"/>
          <w:szCs w:val="22"/>
          <w:shd w:val="clear" w:color="auto" w:fill="FFFFFF"/>
        </w:rPr>
        <w:t xml:space="preserve"> Safety Grade</w:t>
      </w:r>
      <w:r w:rsidR="1C32696D" w:rsidRPr="2B7ED111">
        <w:rPr>
          <w:rStyle w:val="normaltextrun"/>
          <w:rFonts w:ascii="Calibri" w:eastAsiaTheme="majorEastAsia" w:hAnsi="Calibri" w:cs="Calibri"/>
          <w:i/>
          <w:iCs/>
          <w:sz w:val="22"/>
          <w:szCs w:val="22"/>
          <w:shd w:val="clear" w:color="auto" w:fill="FFFFFF"/>
        </w:rPr>
        <w:t xml:space="preserve"> is a national recognition for</w:t>
      </w:r>
      <w:r w:rsidR="37D2E5D8" w:rsidRPr="2B7ED111">
        <w:rPr>
          <w:rStyle w:val="normaltextrun"/>
          <w:rFonts w:ascii="Calibri" w:eastAsiaTheme="majorEastAsia" w:hAnsi="Calibri" w:cs="Calibri"/>
          <w:i/>
          <w:iCs/>
          <w:sz w:val="22"/>
          <w:szCs w:val="22"/>
          <w:shd w:val="clear" w:color="auto" w:fill="FFFFFF"/>
        </w:rPr>
        <w:t xml:space="preserve"> commitment to</w:t>
      </w:r>
      <w:r w:rsidR="1C32696D" w:rsidRPr="2B7ED111">
        <w:rPr>
          <w:rStyle w:val="normaltextrun"/>
          <w:rFonts w:ascii="Calibri" w:eastAsiaTheme="majorEastAsia" w:hAnsi="Calibri" w:cs="Calibri"/>
          <w:i/>
          <w:iCs/>
          <w:sz w:val="22"/>
          <w:szCs w:val="22"/>
          <w:shd w:val="clear" w:color="auto" w:fill="FFFFFF"/>
        </w:rPr>
        <w:t xml:space="preserve"> patient safety </w:t>
      </w:r>
      <w:r w:rsidR="1C32696D" w:rsidRPr="34E69EA0">
        <w:rPr>
          <w:rStyle w:val="eop"/>
          <w:rFonts w:ascii="Calibri" w:eastAsiaTheme="majorEastAsia" w:hAnsi="Calibri" w:cs="Calibri"/>
          <w:sz w:val="22"/>
          <w:szCs w:val="22"/>
        </w:rPr>
        <w:t> </w:t>
      </w:r>
    </w:p>
    <w:p w14:paraId="144AC995"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B4C41FE" w14:textId="3F07233F" w:rsidR="00F1424D" w:rsidRDefault="10BA4D5D" w:rsidP="352149A8">
      <w:pPr>
        <w:pStyle w:val="paragraph"/>
        <w:spacing w:before="0" w:beforeAutospacing="0" w:after="0" w:afterAutospacing="0"/>
        <w:textAlignment w:val="baseline"/>
      </w:pPr>
      <w:r w:rsidRPr="352149A8">
        <w:rPr>
          <w:rStyle w:val="normaltextrun"/>
          <w:rFonts w:ascii="Calibri" w:eastAsiaTheme="majorEastAsia" w:hAnsi="Calibri" w:cs="Calibri"/>
          <w:b/>
          <w:bCs/>
          <w:sz w:val="22"/>
          <w:szCs w:val="22"/>
          <w:shd w:val="clear" w:color="auto" w:fill="FFFF00"/>
        </w:rPr>
        <w:t>CITY, STATE,</w:t>
      </w:r>
      <w:r w:rsidRPr="352149A8">
        <w:rPr>
          <w:rStyle w:val="normaltextrun"/>
          <w:rFonts w:ascii="Calibri" w:eastAsiaTheme="majorEastAsia" w:hAnsi="Calibri" w:cs="Calibri"/>
          <w:b/>
          <w:bCs/>
          <w:sz w:val="22"/>
          <w:szCs w:val="22"/>
          <w:shd w:val="clear" w:color="auto" w:fill="FFFFFF"/>
        </w:rPr>
        <w:t xml:space="preserve"> </w:t>
      </w:r>
      <w:r w:rsidR="69DD2811" w:rsidRPr="352149A8">
        <w:rPr>
          <w:rStyle w:val="normaltextrun"/>
          <w:rFonts w:ascii="Calibri" w:eastAsiaTheme="majorEastAsia" w:hAnsi="Calibri" w:cs="Calibri"/>
          <w:b/>
          <w:bCs/>
          <w:sz w:val="22"/>
          <w:szCs w:val="22"/>
          <w:shd w:val="clear" w:color="auto" w:fill="FFFFFF"/>
        </w:rPr>
        <w:t>MAY 6, 2026</w:t>
      </w:r>
      <w:r w:rsidRPr="352149A8">
        <w:rPr>
          <w:rStyle w:val="normaltextrun"/>
          <w:rFonts w:ascii="Calibri" w:eastAsiaTheme="majorEastAsia" w:hAnsi="Calibri" w:cs="Calibri"/>
          <w:sz w:val="22"/>
          <w:szCs w:val="22"/>
          <w:shd w:val="clear" w:color="auto" w:fill="FFFFFF"/>
        </w:rPr>
        <w:t xml:space="preserve"> – </w:t>
      </w:r>
      <w:r w:rsidRPr="352149A8">
        <w:rPr>
          <w:rStyle w:val="normaltextrun"/>
          <w:rFonts w:ascii="Calibri" w:eastAsiaTheme="majorEastAsia" w:hAnsi="Calibri" w:cs="Calibri"/>
          <w:sz w:val="22"/>
          <w:szCs w:val="22"/>
          <w:shd w:val="clear" w:color="auto" w:fill="FFFF00"/>
        </w:rPr>
        <w:t>[YOUR HOSPITAL]</w:t>
      </w:r>
      <w:r w:rsidRPr="352149A8">
        <w:rPr>
          <w:rStyle w:val="normaltextrun"/>
          <w:rFonts w:ascii="Calibri" w:eastAsiaTheme="majorEastAsia" w:hAnsi="Calibri" w:cs="Calibri"/>
          <w:sz w:val="22"/>
          <w:szCs w:val="22"/>
          <w:shd w:val="clear" w:color="auto" w:fill="FFFFFF"/>
        </w:rPr>
        <w:t xml:space="preserve"> earned an “A” </w:t>
      </w:r>
      <w:hyperlink r:id="rId9" w:history="1">
        <w:r w:rsidRPr="352149A8">
          <w:rPr>
            <w:rStyle w:val="normaltextrun"/>
            <w:rFonts w:ascii="Calibri" w:eastAsiaTheme="majorEastAsia" w:hAnsi="Calibri" w:cs="Calibri"/>
            <w:color w:val="0563C1"/>
            <w:sz w:val="22"/>
            <w:szCs w:val="22"/>
            <w:u w:val="single"/>
            <w:shd w:val="clear" w:color="auto" w:fill="FFFFFF"/>
          </w:rPr>
          <w:t>Hospital Safety Grade</w:t>
        </w:r>
      </w:hyperlink>
      <w:r w:rsidRPr="352149A8">
        <w:rPr>
          <w:rStyle w:val="normaltextrun"/>
          <w:rFonts w:ascii="Calibri" w:eastAsiaTheme="majorEastAsia" w:hAnsi="Calibri" w:cs="Calibri"/>
          <w:sz w:val="22"/>
          <w:szCs w:val="22"/>
          <w:shd w:val="clear" w:color="auto" w:fill="FFFFFF"/>
        </w:rPr>
        <w:t xml:space="preserve"> from The Leapfrog Group, </w:t>
      </w:r>
      <w:r w:rsidR="1ECBCFED" w:rsidRPr="352149A8">
        <w:rPr>
          <w:rFonts w:ascii="Calibri" w:eastAsiaTheme="majorEastAsia" w:hAnsi="Calibri" w:cs="Calibri"/>
          <w:sz w:val="22"/>
          <w:szCs w:val="22"/>
          <w:shd w:val="clear" w:color="auto" w:fill="FFFFFF"/>
        </w:rPr>
        <w:t>a</w:t>
      </w:r>
      <w:r w:rsidR="012B7936" w:rsidRPr="352149A8">
        <w:rPr>
          <w:rFonts w:ascii="Calibri" w:eastAsiaTheme="majorEastAsia" w:hAnsi="Calibri" w:cs="Calibri"/>
          <w:sz w:val="22"/>
          <w:szCs w:val="22"/>
          <w:shd w:val="clear" w:color="auto" w:fill="FFFFFF"/>
        </w:rPr>
        <w:t xml:space="preserve">n </w:t>
      </w:r>
      <w:r w:rsidR="012B7936" w:rsidRPr="352149A8">
        <w:rPr>
          <w:rFonts w:ascii="Calibri" w:eastAsiaTheme="majorEastAsia" w:hAnsi="Calibri" w:cs="Calibri"/>
          <w:sz w:val="22"/>
          <w:szCs w:val="22"/>
        </w:rPr>
        <w:t>independent</w:t>
      </w:r>
      <w:r w:rsidR="1ECBCFED" w:rsidRPr="352149A8">
        <w:rPr>
          <w:rFonts w:ascii="Calibri" w:eastAsiaTheme="majorEastAsia" w:hAnsi="Calibri" w:cs="Calibri"/>
          <w:sz w:val="22"/>
          <w:szCs w:val="22"/>
          <w:shd w:val="clear" w:color="auto" w:fill="FFFFFF"/>
        </w:rPr>
        <w:t xml:space="preserve"> national nonprofit </w:t>
      </w:r>
      <w:r w:rsidR="012B7936" w:rsidRPr="352149A8">
        <w:rPr>
          <w:rFonts w:ascii="Calibri" w:eastAsiaTheme="majorEastAsia" w:hAnsi="Calibri" w:cs="Calibri"/>
          <w:sz w:val="22"/>
          <w:szCs w:val="22"/>
          <w:shd w:val="clear" w:color="auto" w:fill="FFFFFF"/>
        </w:rPr>
        <w:t>watchdog focused on patient safety.</w:t>
      </w:r>
      <w:r w:rsidRPr="352149A8">
        <w:rPr>
          <w:rStyle w:val="normaltextrun"/>
          <w:rFonts w:ascii="Calibri" w:eastAsiaTheme="majorEastAsia" w:hAnsi="Calibri" w:cs="Calibri"/>
          <w:sz w:val="22"/>
          <w:szCs w:val="22"/>
          <w:shd w:val="clear" w:color="auto" w:fill="FFFFFF"/>
        </w:rPr>
        <w:t xml:space="preserve"> </w:t>
      </w:r>
      <w:r w:rsidRPr="352149A8">
        <w:rPr>
          <w:rStyle w:val="normaltextrun"/>
          <w:rFonts w:ascii="Calibri" w:eastAsiaTheme="majorEastAsia" w:hAnsi="Calibri" w:cs="Calibri"/>
          <w:sz w:val="22"/>
          <w:szCs w:val="22"/>
        </w:rPr>
        <w:t>Leapfrog assigns an “A”</w:t>
      </w:r>
      <w:r w:rsidR="670D4C77" w:rsidRPr="352149A8">
        <w:rPr>
          <w:rStyle w:val="normaltextrun"/>
          <w:rFonts w:ascii="Calibri" w:eastAsiaTheme="majorEastAsia" w:hAnsi="Calibri" w:cs="Calibri"/>
          <w:sz w:val="22"/>
          <w:szCs w:val="22"/>
        </w:rPr>
        <w:t>,</w:t>
      </w:r>
      <w:r w:rsidRPr="352149A8">
        <w:rPr>
          <w:rStyle w:val="normaltextrun"/>
          <w:rFonts w:ascii="Calibri" w:eastAsiaTheme="majorEastAsia" w:hAnsi="Calibri" w:cs="Calibri"/>
          <w:sz w:val="22"/>
          <w:szCs w:val="22"/>
        </w:rPr>
        <w:t xml:space="preserve"> “B”</w:t>
      </w:r>
      <w:r w:rsidR="505B66D9" w:rsidRPr="352149A8">
        <w:rPr>
          <w:rStyle w:val="normaltextrun"/>
          <w:rFonts w:ascii="Calibri" w:eastAsiaTheme="majorEastAsia" w:hAnsi="Calibri" w:cs="Calibri"/>
          <w:sz w:val="22"/>
          <w:szCs w:val="22"/>
        </w:rPr>
        <w:t>,</w:t>
      </w:r>
      <w:r w:rsidRPr="352149A8">
        <w:rPr>
          <w:rStyle w:val="normaltextrun"/>
          <w:rFonts w:ascii="Calibri" w:eastAsiaTheme="majorEastAsia" w:hAnsi="Calibri" w:cs="Calibri"/>
          <w:sz w:val="22"/>
          <w:szCs w:val="22"/>
        </w:rPr>
        <w:t xml:space="preserve"> “C”</w:t>
      </w:r>
      <w:r w:rsidR="5035CE6D" w:rsidRPr="352149A8">
        <w:rPr>
          <w:rStyle w:val="normaltextrun"/>
          <w:rFonts w:ascii="Calibri" w:eastAsiaTheme="majorEastAsia" w:hAnsi="Calibri" w:cs="Calibri"/>
          <w:sz w:val="22"/>
          <w:szCs w:val="22"/>
        </w:rPr>
        <w:t>,</w:t>
      </w:r>
      <w:r w:rsidRPr="352149A8">
        <w:rPr>
          <w:rStyle w:val="normaltextrun"/>
          <w:rFonts w:ascii="Calibri" w:eastAsiaTheme="majorEastAsia" w:hAnsi="Calibri" w:cs="Calibri"/>
          <w:sz w:val="22"/>
          <w:szCs w:val="22"/>
        </w:rPr>
        <w:t xml:space="preserve"> “D” or “F” grade to general hospitals across the country </w:t>
      </w:r>
      <w:r w:rsidR="66874595" w:rsidRPr="352149A8">
        <w:rPr>
          <w:rStyle w:val="normaltextrun"/>
          <w:rFonts w:ascii="Calibri" w:eastAsia="Calibri" w:hAnsi="Calibri" w:cs="Calibri"/>
          <w:color w:val="000000" w:themeColor="text1"/>
          <w:sz w:val="22"/>
          <w:szCs w:val="22"/>
        </w:rPr>
        <w:t>using evidence-based measures of patient safety focused exclusively on errors, accidents, injuries and infections.</w:t>
      </w:r>
    </w:p>
    <w:p w14:paraId="460D0798"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CE91F3E" w14:textId="77777777" w:rsidR="00F1424D" w:rsidRDefault="00F1424D" w:rsidP="00F1424D">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shd w:val="clear" w:color="auto" w:fill="FFFF00"/>
        </w:rPr>
        <w:t>[QUOTE FROM YOUR HOSPITAL’S LEADERSHIP]</w:t>
      </w:r>
      <w:r>
        <w:rPr>
          <w:rStyle w:val="normaltextrun"/>
          <w:rFonts w:ascii="Calibri" w:eastAsiaTheme="majorEastAsia" w:hAnsi="Calibri" w:cs="Calibri"/>
          <w:sz w:val="22"/>
          <w:szCs w:val="22"/>
          <w:shd w:val="clear" w:color="auto" w:fill="FFFFFF"/>
        </w:rPr>
        <w:t> </w:t>
      </w:r>
      <w:r>
        <w:rPr>
          <w:rStyle w:val="eop"/>
          <w:rFonts w:ascii="Calibri" w:eastAsiaTheme="majorEastAsia" w:hAnsi="Calibri" w:cs="Calibri"/>
          <w:sz w:val="22"/>
          <w:szCs w:val="22"/>
        </w:rPr>
        <w:t> </w:t>
      </w:r>
    </w:p>
    <w:p w14:paraId="62A9EAD0" w14:textId="77777777" w:rsidR="0062563A" w:rsidRDefault="0062563A" w:rsidP="003A504B">
      <w:pPr>
        <w:autoSpaceDE w:val="0"/>
        <w:autoSpaceDN w:val="0"/>
        <w:spacing w:after="27"/>
        <w:rPr>
          <w:rStyle w:val="normaltextrun"/>
          <w:rFonts w:ascii="Calibri" w:eastAsiaTheme="majorEastAsia" w:hAnsi="Calibri" w:cs="Calibri"/>
          <w:kern w:val="0"/>
          <w14:ligatures w14:val="none"/>
        </w:rPr>
      </w:pPr>
    </w:p>
    <w:p w14:paraId="7D05C4A0" w14:textId="77777777" w:rsidR="005A7369" w:rsidRDefault="06804E1F" w:rsidP="352149A8">
      <w:pPr>
        <w:pStyle w:val="paragraph"/>
        <w:spacing w:before="0" w:beforeAutospacing="0" w:after="0" w:afterAutospacing="0"/>
        <w:textAlignment w:val="baseline"/>
        <w:rPr>
          <w:rStyle w:val="normaltextrun"/>
          <w:rFonts w:ascii="Calibri" w:eastAsiaTheme="majorEastAsia" w:hAnsi="Calibri" w:cs="Calibri"/>
          <w:sz w:val="22"/>
          <w:szCs w:val="22"/>
        </w:rPr>
      </w:pPr>
      <w:r w:rsidRPr="352149A8">
        <w:rPr>
          <w:rStyle w:val="normaltextrun"/>
          <w:rFonts w:ascii="Calibri" w:eastAsiaTheme="majorEastAsia" w:hAnsi="Calibri" w:cs="Calibri"/>
          <w:sz w:val="22"/>
          <w:szCs w:val="22"/>
        </w:rPr>
        <w:t>“An ‘A’ Grade is a strong sign that [</w:t>
      </w:r>
      <w:r w:rsidRPr="352149A8">
        <w:rPr>
          <w:rStyle w:val="normaltextrun"/>
          <w:rFonts w:ascii="Calibri" w:eastAsiaTheme="majorEastAsia" w:hAnsi="Calibri" w:cs="Calibri"/>
          <w:sz w:val="22"/>
          <w:szCs w:val="22"/>
          <w:highlight w:val="yellow"/>
        </w:rPr>
        <w:t>YOUR HOSPITAL</w:t>
      </w:r>
      <w:r w:rsidRPr="352149A8">
        <w:rPr>
          <w:rStyle w:val="normaltextrun"/>
          <w:rFonts w:ascii="Calibri" w:eastAsiaTheme="majorEastAsia" w:hAnsi="Calibri" w:cs="Calibri"/>
          <w:sz w:val="22"/>
          <w:szCs w:val="22"/>
        </w:rPr>
        <w:t>] is deeply committed to protecting patients from harm,” said Leah Binder, president and CEO of The Leapfrog Group. “We commend the leadership, Board, clinicians, staff and volunteers for the role each played in earning this distinction.”</w:t>
      </w:r>
    </w:p>
    <w:p w14:paraId="418D1D17" w14:textId="327099C4" w:rsidR="00F1424D" w:rsidRDefault="00F1424D" w:rsidP="00C86DF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DA1DDBC" w14:textId="41AEEF26"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The Leapfrog Hospital Safety Grade </w:t>
      </w:r>
      <w:r w:rsidR="005926BB">
        <w:rPr>
          <w:rStyle w:val="normaltextrun"/>
          <w:rFonts w:ascii="Calibri" w:eastAsiaTheme="majorEastAsia" w:hAnsi="Calibri" w:cs="Calibri"/>
          <w:sz w:val="22"/>
          <w:szCs w:val="22"/>
        </w:rPr>
        <w:t xml:space="preserve">stands as the </w:t>
      </w:r>
      <w:r>
        <w:rPr>
          <w:rStyle w:val="normaltextrun"/>
          <w:rFonts w:ascii="Calibri" w:eastAsiaTheme="majorEastAsia" w:hAnsi="Calibri" w:cs="Calibri"/>
          <w:sz w:val="22"/>
          <w:szCs w:val="22"/>
        </w:rPr>
        <w:t xml:space="preserve">only hospital ratings program </w:t>
      </w:r>
      <w:r w:rsidR="00F61132">
        <w:rPr>
          <w:rStyle w:val="normaltextrun"/>
          <w:rFonts w:ascii="Calibri" w:eastAsiaTheme="majorEastAsia" w:hAnsi="Calibri" w:cs="Calibri"/>
          <w:sz w:val="22"/>
          <w:szCs w:val="22"/>
        </w:rPr>
        <w:t xml:space="preserve">focused </w:t>
      </w:r>
      <w:r w:rsidR="005926BB">
        <w:rPr>
          <w:rStyle w:val="normaltextrun"/>
          <w:rFonts w:ascii="Calibri" w:eastAsiaTheme="majorEastAsia" w:hAnsi="Calibri" w:cs="Calibri"/>
          <w:sz w:val="22"/>
          <w:szCs w:val="22"/>
        </w:rPr>
        <w:t>solely</w:t>
      </w:r>
      <w:r w:rsidR="00F61132">
        <w:rPr>
          <w:rStyle w:val="normaltextrun"/>
          <w:rFonts w:ascii="Calibri" w:eastAsiaTheme="majorEastAsia" w:hAnsi="Calibri" w:cs="Calibri"/>
          <w:sz w:val="22"/>
          <w:szCs w:val="22"/>
        </w:rPr>
        <w:t xml:space="preserve"> on</w:t>
      </w:r>
      <w:r>
        <w:rPr>
          <w:rStyle w:val="normaltextrun"/>
          <w:rFonts w:ascii="Calibri" w:eastAsiaTheme="majorEastAsia" w:hAnsi="Calibri" w:cs="Calibri"/>
          <w:sz w:val="22"/>
          <w:szCs w:val="22"/>
        </w:rPr>
        <w:t xml:space="preserve"> </w:t>
      </w:r>
      <w:r w:rsidR="00F61132">
        <w:rPr>
          <w:rStyle w:val="normaltextrun"/>
          <w:rFonts w:ascii="Calibri" w:eastAsiaTheme="majorEastAsia" w:hAnsi="Calibri" w:cs="Calibri"/>
          <w:sz w:val="22"/>
          <w:szCs w:val="22"/>
        </w:rPr>
        <w:t xml:space="preserve">preventable </w:t>
      </w:r>
      <w:r>
        <w:rPr>
          <w:rStyle w:val="normaltextrun"/>
          <w:rFonts w:ascii="Calibri" w:eastAsiaTheme="majorEastAsia" w:hAnsi="Calibri" w:cs="Calibri"/>
          <w:sz w:val="22"/>
          <w:szCs w:val="22"/>
        </w:rPr>
        <w:t xml:space="preserve">medical errors, infections and injuries that kill more than 500 patients a day </w:t>
      </w:r>
      <w:r w:rsidR="00767390">
        <w:rPr>
          <w:rStyle w:val="normaltextrun"/>
          <w:rFonts w:ascii="Calibri" w:eastAsiaTheme="majorEastAsia" w:hAnsi="Calibri" w:cs="Calibri"/>
          <w:sz w:val="22"/>
          <w:szCs w:val="22"/>
        </w:rPr>
        <w:t>in the United States</w:t>
      </w:r>
      <w:r>
        <w:rPr>
          <w:rStyle w:val="normaltextrun"/>
          <w:rFonts w:ascii="Calibri" w:eastAsiaTheme="majorEastAsia" w:hAnsi="Calibri" w:cs="Calibri"/>
          <w:sz w:val="22"/>
          <w:szCs w:val="22"/>
        </w:rPr>
        <w:t xml:space="preserve">. </w:t>
      </w:r>
      <w:r w:rsidR="005926BB">
        <w:rPr>
          <w:rStyle w:val="normaltextrun"/>
          <w:rFonts w:ascii="Calibri" w:eastAsiaTheme="majorEastAsia" w:hAnsi="Calibri" w:cs="Calibri"/>
          <w:sz w:val="22"/>
          <w:szCs w:val="22"/>
        </w:rPr>
        <w:t>This program</w:t>
      </w:r>
      <w:r>
        <w:rPr>
          <w:rStyle w:val="normaltextrun"/>
          <w:rFonts w:ascii="Calibri" w:eastAsiaTheme="majorEastAsia" w:hAnsi="Calibri" w:cs="Calibri"/>
          <w:sz w:val="22"/>
          <w:szCs w:val="22"/>
        </w:rPr>
        <w:t xml:space="preserve"> is peer-reviewed, fully transparent and free to the public. Grades are updated twice annually</w:t>
      </w:r>
      <w:r w:rsidR="003604B0">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in the fall and spring.</w:t>
      </w:r>
      <w:r>
        <w:rPr>
          <w:rStyle w:val="eop"/>
          <w:rFonts w:ascii="Calibri" w:eastAsiaTheme="majorEastAsia" w:hAnsi="Calibri" w:cs="Calibri"/>
          <w:sz w:val="22"/>
          <w:szCs w:val="22"/>
        </w:rPr>
        <w:t> </w:t>
      </w:r>
    </w:p>
    <w:p w14:paraId="25C46218"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9F402AA" w14:textId="7B6635CA" w:rsidR="00F1424D" w:rsidRDefault="00F1424D" w:rsidP="4EA0E5F3">
      <w:pPr>
        <w:pStyle w:val="paragraph"/>
        <w:spacing w:before="0" w:beforeAutospacing="0" w:after="0" w:afterAutospacing="0"/>
        <w:textAlignment w:val="baseline"/>
        <w:rPr>
          <w:rFonts w:ascii="Segoe UI" w:hAnsi="Segoe UI" w:cs="Segoe UI"/>
          <w:sz w:val="18"/>
          <w:szCs w:val="18"/>
        </w:rPr>
      </w:pPr>
      <w:r w:rsidRPr="4EA0E5F3">
        <w:rPr>
          <w:rStyle w:val="normaltextrun"/>
          <w:rFonts w:ascii="Calibri" w:eastAsiaTheme="majorEastAsia" w:hAnsi="Calibri" w:cs="Calibri"/>
          <w:sz w:val="22"/>
          <w:szCs w:val="22"/>
          <w:shd w:val="clear" w:color="auto" w:fill="FFFFFF"/>
        </w:rPr>
        <w:t xml:space="preserve">To </w:t>
      </w:r>
      <w:r w:rsidR="005926BB" w:rsidRPr="4EA0E5F3">
        <w:rPr>
          <w:rStyle w:val="normaltextrun"/>
          <w:rFonts w:ascii="Calibri" w:eastAsiaTheme="majorEastAsia" w:hAnsi="Calibri" w:cs="Calibri"/>
          <w:sz w:val="22"/>
          <w:szCs w:val="22"/>
          <w:shd w:val="clear" w:color="auto" w:fill="FFFFFF"/>
        </w:rPr>
        <w:t>explore</w:t>
      </w:r>
      <w:r w:rsidRPr="4EA0E5F3">
        <w:rPr>
          <w:rStyle w:val="normaltextrun"/>
          <w:rFonts w:ascii="Calibri" w:eastAsiaTheme="majorEastAsia" w:hAnsi="Calibri" w:cs="Calibri"/>
          <w:sz w:val="22"/>
          <w:szCs w:val="22"/>
          <w:shd w:val="clear" w:color="auto" w:fill="FFFFFF"/>
        </w:rPr>
        <w:t xml:space="preserve"> </w:t>
      </w:r>
      <w:r w:rsidRPr="4EA0E5F3">
        <w:rPr>
          <w:rStyle w:val="normaltextrun"/>
          <w:rFonts w:ascii="Calibri" w:eastAsiaTheme="majorEastAsia" w:hAnsi="Calibri" w:cs="Calibri"/>
          <w:sz w:val="22"/>
          <w:szCs w:val="22"/>
          <w:shd w:val="clear" w:color="auto" w:fill="FFFF00"/>
        </w:rPr>
        <w:t>[YOUR HOSPITAL]</w:t>
      </w:r>
      <w:r w:rsidRPr="4EA0E5F3">
        <w:rPr>
          <w:rStyle w:val="normaltextrun"/>
          <w:rFonts w:ascii="Calibri" w:eastAsiaTheme="majorEastAsia" w:hAnsi="Calibri" w:cs="Calibri"/>
          <w:sz w:val="22"/>
          <w:szCs w:val="22"/>
          <w:shd w:val="clear" w:color="auto" w:fill="FFFFFF"/>
        </w:rPr>
        <w:t xml:space="preserve">’s full grade details and to </w:t>
      </w:r>
      <w:r w:rsidR="005926BB" w:rsidRPr="4EA0E5F3">
        <w:rPr>
          <w:rStyle w:val="normaltextrun"/>
          <w:rFonts w:ascii="Calibri" w:eastAsiaTheme="majorEastAsia" w:hAnsi="Calibri" w:cs="Calibri"/>
          <w:sz w:val="22"/>
          <w:szCs w:val="22"/>
          <w:shd w:val="clear" w:color="auto" w:fill="FFFFFF"/>
        </w:rPr>
        <w:t>find valuable</w:t>
      </w:r>
      <w:r w:rsidRPr="4EA0E5F3">
        <w:rPr>
          <w:rStyle w:val="normaltextrun"/>
          <w:rFonts w:ascii="Calibri" w:eastAsiaTheme="majorEastAsia" w:hAnsi="Calibri" w:cs="Calibri"/>
          <w:sz w:val="22"/>
          <w:szCs w:val="22"/>
          <w:shd w:val="clear" w:color="auto" w:fill="FFFFFF"/>
        </w:rPr>
        <w:t xml:space="preserve"> tips for staying safe in the hospital, visit </w:t>
      </w:r>
      <w:hyperlink r:id="rId10" w:tgtFrame="_blank" w:history="1">
        <w:r w:rsidRPr="4EA0E5F3">
          <w:rPr>
            <w:rStyle w:val="normaltextrun"/>
            <w:rFonts w:ascii="Calibri" w:eastAsiaTheme="majorEastAsia" w:hAnsi="Calibri" w:cs="Calibri"/>
            <w:color w:val="0563C1"/>
            <w:sz w:val="22"/>
            <w:szCs w:val="22"/>
            <w:u w:val="single"/>
            <w:shd w:val="clear" w:color="auto" w:fill="FFFFFF"/>
          </w:rPr>
          <w:t>HospitalSafetyGrade.org</w:t>
        </w:r>
      </w:hyperlink>
      <w:r w:rsidR="005926BB" w:rsidRPr="4EA0E5F3">
        <w:rPr>
          <w:rStyle w:val="normaltextrun"/>
          <w:rFonts w:ascii="Calibri" w:eastAsiaTheme="majorEastAsia" w:hAnsi="Calibri" w:cs="Calibri"/>
          <w:sz w:val="22"/>
          <w:szCs w:val="22"/>
          <w:shd w:val="clear" w:color="auto" w:fill="FFFFFF"/>
        </w:rPr>
        <w:t xml:space="preserve">. Connect with </w:t>
      </w:r>
      <w:hyperlink r:id="rId11" w:tgtFrame="_blank" w:history="1">
        <w:r w:rsidR="005926BB" w:rsidRPr="4EA0E5F3">
          <w:rPr>
            <w:rStyle w:val="normaltextrun"/>
            <w:rFonts w:ascii="Calibri" w:eastAsiaTheme="majorEastAsia" w:hAnsi="Calibri" w:cs="Calibri"/>
            <w:color w:val="0563C1"/>
            <w:sz w:val="22"/>
            <w:szCs w:val="22"/>
            <w:u w:val="single"/>
            <w:shd w:val="clear" w:color="auto" w:fill="FFFFFF"/>
          </w:rPr>
          <w:t>The Leapfrog Group</w:t>
        </w:r>
      </w:hyperlink>
      <w:r w:rsidRPr="4EA0E5F3">
        <w:rPr>
          <w:rStyle w:val="normaltextrun"/>
          <w:rFonts w:ascii="Calibri" w:eastAsiaTheme="majorEastAsia" w:hAnsi="Calibri" w:cs="Calibri"/>
          <w:sz w:val="22"/>
          <w:szCs w:val="22"/>
          <w:shd w:val="clear" w:color="auto" w:fill="FFFFFF"/>
        </w:rPr>
        <w:t xml:space="preserve"> on Twitter, Facebook</w:t>
      </w:r>
      <w:r w:rsidR="003604B0" w:rsidRPr="4EA0E5F3">
        <w:rPr>
          <w:rStyle w:val="normaltextrun"/>
          <w:rFonts w:ascii="Calibri" w:eastAsiaTheme="majorEastAsia" w:hAnsi="Calibri" w:cs="Calibri"/>
          <w:sz w:val="22"/>
          <w:szCs w:val="22"/>
          <w:shd w:val="clear" w:color="auto" w:fill="FFFFFF"/>
        </w:rPr>
        <w:t>, LinkedIn and Instagram</w:t>
      </w:r>
      <w:r w:rsidRPr="4EA0E5F3">
        <w:rPr>
          <w:rStyle w:val="normaltextrun"/>
          <w:rFonts w:ascii="Calibri" w:eastAsiaTheme="majorEastAsia" w:hAnsi="Calibri" w:cs="Calibri"/>
          <w:sz w:val="22"/>
          <w:szCs w:val="22"/>
          <w:shd w:val="clear" w:color="auto" w:fill="FFFFFF"/>
        </w:rPr>
        <w:t xml:space="preserve"> and </w:t>
      </w:r>
      <w:r w:rsidR="005926BB" w:rsidRPr="4EA0E5F3">
        <w:rPr>
          <w:rStyle w:val="normaltextrun"/>
          <w:rFonts w:ascii="Calibri" w:eastAsiaTheme="majorEastAsia" w:hAnsi="Calibri" w:cs="Calibri"/>
          <w:sz w:val="22"/>
          <w:szCs w:val="22"/>
          <w:shd w:val="clear" w:color="auto" w:fill="FFFFFF"/>
        </w:rPr>
        <w:t>stay informed through</w:t>
      </w:r>
      <w:r w:rsidRPr="4EA0E5F3">
        <w:rPr>
          <w:rStyle w:val="normaltextrun"/>
          <w:rFonts w:ascii="Calibri" w:eastAsiaTheme="majorEastAsia" w:hAnsi="Calibri" w:cs="Calibri"/>
          <w:sz w:val="22"/>
          <w:szCs w:val="22"/>
          <w:shd w:val="clear" w:color="auto" w:fill="FFFFFF"/>
        </w:rPr>
        <w:t xml:space="preserve"> </w:t>
      </w:r>
      <w:r w:rsidR="003604B0" w:rsidRPr="4EA0E5F3">
        <w:rPr>
          <w:rStyle w:val="normaltextrun"/>
          <w:rFonts w:ascii="Calibri" w:eastAsiaTheme="majorEastAsia" w:hAnsi="Calibri" w:cs="Calibri"/>
          <w:sz w:val="22"/>
          <w:szCs w:val="22"/>
          <w:shd w:val="clear" w:color="auto" w:fill="FFFFFF"/>
        </w:rPr>
        <w:t>The Leapfrog Group</w:t>
      </w:r>
      <w:r w:rsidRPr="4EA0E5F3">
        <w:rPr>
          <w:rStyle w:val="normaltextrun"/>
          <w:rFonts w:ascii="Calibri" w:eastAsiaTheme="majorEastAsia" w:hAnsi="Calibri" w:cs="Calibri"/>
          <w:sz w:val="22"/>
          <w:szCs w:val="22"/>
          <w:shd w:val="clear" w:color="auto" w:fill="FFFFFF"/>
        </w:rPr>
        <w:t xml:space="preserve"> newsletter. </w:t>
      </w:r>
      <w:r w:rsidRPr="4EA0E5F3">
        <w:rPr>
          <w:rStyle w:val="eop"/>
          <w:rFonts w:ascii="Calibri" w:eastAsiaTheme="majorEastAsia" w:hAnsi="Calibri" w:cs="Calibri"/>
          <w:sz w:val="22"/>
          <w:szCs w:val="22"/>
        </w:rPr>
        <w:t> </w:t>
      </w:r>
    </w:p>
    <w:p w14:paraId="21172CB2"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11A62BD"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w:t>
      </w:r>
      <w:r>
        <w:rPr>
          <w:rStyle w:val="eop"/>
          <w:rFonts w:ascii="Calibri" w:eastAsiaTheme="majorEastAsia" w:hAnsi="Calibri" w:cs="Calibri"/>
          <w:sz w:val="22"/>
          <w:szCs w:val="22"/>
        </w:rPr>
        <w:t> </w:t>
      </w:r>
    </w:p>
    <w:p w14:paraId="3C4A975F"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49DDF85"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shd w:val="clear" w:color="auto" w:fill="FFFF00"/>
        </w:rPr>
        <w:t>[ABOUT YOUR HOSPITAL]</w:t>
      </w:r>
      <w:r>
        <w:rPr>
          <w:rStyle w:val="eop"/>
          <w:rFonts w:ascii="Calibri" w:eastAsiaTheme="majorEastAsia" w:hAnsi="Calibri" w:cs="Calibri"/>
          <w:sz w:val="22"/>
          <w:szCs w:val="22"/>
        </w:rPr>
        <w:t> </w:t>
      </w:r>
    </w:p>
    <w:p w14:paraId="0794BA27"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FB60C8F" w14:textId="77777777" w:rsidR="00F1424D" w:rsidRDefault="00F1424D" w:rsidP="00F14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shd w:val="clear" w:color="auto" w:fill="FFFFFF"/>
        </w:rPr>
        <w:t>About The Leapfrog Group</w:t>
      </w:r>
      <w:r>
        <w:rPr>
          <w:rStyle w:val="normaltextrun"/>
          <w:rFonts w:ascii="Calibri" w:eastAsiaTheme="majorEastAsia" w:hAnsi="Calibri" w:cs="Calibri"/>
          <w:b/>
          <w:bCs/>
          <w:sz w:val="22"/>
          <w:szCs w:val="22"/>
        </w:rPr>
        <w:t>                                                                                   </w:t>
      </w:r>
      <w:r>
        <w:rPr>
          <w:rStyle w:val="eop"/>
          <w:rFonts w:ascii="Calibri" w:eastAsiaTheme="majorEastAsia" w:hAnsi="Calibri" w:cs="Calibri"/>
          <w:sz w:val="22"/>
          <w:szCs w:val="22"/>
        </w:rPr>
        <w:t> </w:t>
      </w:r>
    </w:p>
    <w:p w14:paraId="360CB21A" w14:textId="602E1782" w:rsidR="00F1424D" w:rsidRDefault="00F1424D" w:rsidP="418651F3">
      <w:pPr>
        <w:pStyle w:val="paragraph"/>
        <w:shd w:val="clear" w:color="auto" w:fill="FFFFFF" w:themeFill="background1"/>
        <w:spacing w:before="0" w:beforeAutospacing="0" w:after="0" w:afterAutospacing="0"/>
        <w:textAlignment w:val="baseline"/>
        <w:rPr>
          <w:rStyle w:val="eop"/>
          <w:rFonts w:ascii="Calibri" w:eastAsiaTheme="majorEastAsia" w:hAnsi="Calibri" w:cs="Calibri"/>
          <w:color w:val="000000" w:themeColor="text1"/>
          <w:sz w:val="22"/>
          <w:szCs w:val="22"/>
        </w:rPr>
      </w:pPr>
      <w:r w:rsidRPr="418651F3">
        <w:rPr>
          <w:rStyle w:val="normaltextrun"/>
          <w:rFonts w:ascii="Calibri" w:eastAsiaTheme="majorEastAsia" w:hAnsi="Calibri" w:cs="Calibri"/>
          <w:color w:val="000000" w:themeColor="text1"/>
          <w:sz w:val="22"/>
          <w:szCs w:val="22"/>
        </w:rPr>
        <w:t>Founded in 2000 by large employers and other purchasers, </w:t>
      </w:r>
      <w:hyperlink r:id="rId12">
        <w:r w:rsidRPr="418651F3">
          <w:rPr>
            <w:rStyle w:val="normaltextrun"/>
            <w:rFonts w:ascii="Calibri" w:eastAsiaTheme="majorEastAsia" w:hAnsi="Calibri" w:cs="Calibri"/>
            <w:color w:val="1419FF"/>
            <w:sz w:val="22"/>
            <w:szCs w:val="22"/>
            <w:u w:val="single"/>
          </w:rPr>
          <w:t>The Leapfrog Group</w:t>
        </w:r>
      </w:hyperlink>
      <w:r w:rsidRPr="418651F3">
        <w:rPr>
          <w:rStyle w:val="normaltextrun"/>
          <w:rFonts w:ascii="Calibri" w:eastAsiaTheme="majorEastAsia" w:hAnsi="Calibri" w:cs="Calibri"/>
          <w:color w:val="000000" w:themeColor="text1"/>
          <w:sz w:val="22"/>
          <w:szCs w:val="22"/>
        </w:rPr>
        <w:t> is a national nonprofit organization driving a movement for giant leaps for patient safety. The </w:t>
      </w:r>
      <w:hyperlink r:id="rId13">
        <w:r w:rsidRPr="418651F3">
          <w:rPr>
            <w:rStyle w:val="normaltextrun"/>
            <w:rFonts w:ascii="Calibri" w:eastAsiaTheme="majorEastAsia" w:hAnsi="Calibri" w:cs="Calibri"/>
            <w:color w:val="1419FF"/>
            <w:sz w:val="22"/>
            <w:szCs w:val="22"/>
            <w:u w:val="single"/>
          </w:rPr>
          <w:t>Leapfrog Hospital Safety Grade</w:t>
        </w:r>
      </w:hyperlink>
      <w:r w:rsidRPr="418651F3">
        <w:rPr>
          <w:rStyle w:val="normaltextrun"/>
          <w:rFonts w:ascii="Calibri" w:eastAsiaTheme="majorEastAsia" w:hAnsi="Calibri" w:cs="Calibri"/>
          <w:color w:val="1419FF"/>
          <w:sz w:val="22"/>
          <w:szCs w:val="22"/>
          <w:u w:val="single"/>
        </w:rPr>
        <w:t>,</w:t>
      </w:r>
      <w:r w:rsidRPr="418651F3">
        <w:rPr>
          <w:rStyle w:val="normaltextrun"/>
          <w:rFonts w:ascii="Calibri" w:eastAsiaTheme="majorEastAsia" w:hAnsi="Calibri" w:cs="Calibri"/>
          <w:color w:val="000000" w:themeColor="text1"/>
          <w:sz w:val="22"/>
          <w:szCs w:val="22"/>
        </w:rPr>
        <w:t xml:space="preserve"> Leapfrog</w:t>
      </w:r>
      <w:r w:rsidR="009F50E7">
        <w:rPr>
          <w:rStyle w:val="normaltextrun"/>
          <w:rFonts w:ascii="Calibri" w:eastAsiaTheme="majorEastAsia" w:hAnsi="Calibri" w:cs="Calibri"/>
          <w:color w:val="000000" w:themeColor="text1"/>
          <w:sz w:val="22"/>
          <w:szCs w:val="22"/>
        </w:rPr>
        <w:t>’</w:t>
      </w:r>
      <w:r w:rsidRPr="418651F3">
        <w:rPr>
          <w:rStyle w:val="normaltextrun"/>
          <w:rFonts w:ascii="Calibri" w:eastAsiaTheme="majorEastAsia" w:hAnsi="Calibri" w:cs="Calibri"/>
          <w:color w:val="000000" w:themeColor="text1"/>
          <w:sz w:val="22"/>
          <w:szCs w:val="22"/>
        </w:rPr>
        <w:t>s other main initiative, assigns letter grades to hospitals based on their record of patient safety, helping consumers protect themselves and their families from errors, injuries, accidents and infections. </w:t>
      </w:r>
    </w:p>
    <w:p w14:paraId="20195581" w14:textId="77777777" w:rsidR="00A66212" w:rsidRDefault="00A66212" w:rsidP="00871C84">
      <w:pPr>
        <w:pStyle w:val="paragraph"/>
        <w:spacing w:before="0" w:beforeAutospacing="0" w:after="0" w:afterAutospacing="0"/>
        <w:textAlignment w:val="baseline"/>
      </w:pPr>
    </w:p>
    <w:sectPr w:rsidR="00A6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4D"/>
    <w:rsid w:val="0002515D"/>
    <w:rsid w:val="000467B9"/>
    <w:rsid w:val="00066308"/>
    <w:rsid w:val="00076C4B"/>
    <w:rsid w:val="00135C84"/>
    <w:rsid w:val="001A2CAC"/>
    <w:rsid w:val="001C2A27"/>
    <w:rsid w:val="001D001E"/>
    <w:rsid w:val="001F4DF7"/>
    <w:rsid w:val="00213B20"/>
    <w:rsid w:val="0024324B"/>
    <w:rsid w:val="00294DDF"/>
    <w:rsid w:val="002B6669"/>
    <w:rsid w:val="002C19B0"/>
    <w:rsid w:val="002F1EE3"/>
    <w:rsid w:val="00317B88"/>
    <w:rsid w:val="00333442"/>
    <w:rsid w:val="003604B0"/>
    <w:rsid w:val="003A0671"/>
    <w:rsid w:val="003A504B"/>
    <w:rsid w:val="003B27A5"/>
    <w:rsid w:val="003C5B67"/>
    <w:rsid w:val="003F7C57"/>
    <w:rsid w:val="00463352"/>
    <w:rsid w:val="00474434"/>
    <w:rsid w:val="004A0B76"/>
    <w:rsid w:val="004A7449"/>
    <w:rsid w:val="004B1F01"/>
    <w:rsid w:val="004B2987"/>
    <w:rsid w:val="004C411A"/>
    <w:rsid w:val="00513FF3"/>
    <w:rsid w:val="0051526F"/>
    <w:rsid w:val="005212FF"/>
    <w:rsid w:val="00557CB2"/>
    <w:rsid w:val="005628A5"/>
    <w:rsid w:val="00577483"/>
    <w:rsid w:val="0059093D"/>
    <w:rsid w:val="005926BB"/>
    <w:rsid w:val="005A7369"/>
    <w:rsid w:val="005F31F3"/>
    <w:rsid w:val="0062563A"/>
    <w:rsid w:val="00634698"/>
    <w:rsid w:val="00635C53"/>
    <w:rsid w:val="00684CD6"/>
    <w:rsid w:val="006D0D49"/>
    <w:rsid w:val="006D1223"/>
    <w:rsid w:val="006F16AA"/>
    <w:rsid w:val="0070278C"/>
    <w:rsid w:val="00727C47"/>
    <w:rsid w:val="007540C8"/>
    <w:rsid w:val="00767390"/>
    <w:rsid w:val="007B6277"/>
    <w:rsid w:val="007E2969"/>
    <w:rsid w:val="007E5507"/>
    <w:rsid w:val="007F5409"/>
    <w:rsid w:val="0080791E"/>
    <w:rsid w:val="00816CD2"/>
    <w:rsid w:val="008215D2"/>
    <w:rsid w:val="00871C84"/>
    <w:rsid w:val="008E5508"/>
    <w:rsid w:val="00935911"/>
    <w:rsid w:val="009D5CD0"/>
    <w:rsid w:val="009D6FBC"/>
    <w:rsid w:val="009E3B25"/>
    <w:rsid w:val="009F50E7"/>
    <w:rsid w:val="00A102D4"/>
    <w:rsid w:val="00A12723"/>
    <w:rsid w:val="00A66212"/>
    <w:rsid w:val="00AE7A65"/>
    <w:rsid w:val="00B1535E"/>
    <w:rsid w:val="00B21B06"/>
    <w:rsid w:val="00B34838"/>
    <w:rsid w:val="00B358DB"/>
    <w:rsid w:val="00B43E3B"/>
    <w:rsid w:val="00BB67DF"/>
    <w:rsid w:val="00C45F69"/>
    <w:rsid w:val="00C86DF6"/>
    <w:rsid w:val="00C917CC"/>
    <w:rsid w:val="00CD6C8A"/>
    <w:rsid w:val="00D002F2"/>
    <w:rsid w:val="00D12B53"/>
    <w:rsid w:val="00D255B5"/>
    <w:rsid w:val="00D47D13"/>
    <w:rsid w:val="00E052BD"/>
    <w:rsid w:val="00E55E9D"/>
    <w:rsid w:val="00E82035"/>
    <w:rsid w:val="00E86C72"/>
    <w:rsid w:val="00E92A1B"/>
    <w:rsid w:val="00F1424D"/>
    <w:rsid w:val="00F61132"/>
    <w:rsid w:val="00FA3AD8"/>
    <w:rsid w:val="00FE2E2A"/>
    <w:rsid w:val="012B7936"/>
    <w:rsid w:val="06804E1F"/>
    <w:rsid w:val="10BA4D5D"/>
    <w:rsid w:val="130BF142"/>
    <w:rsid w:val="19C9101E"/>
    <w:rsid w:val="1BE53611"/>
    <w:rsid w:val="1C32696D"/>
    <w:rsid w:val="1ECBCFED"/>
    <w:rsid w:val="2482A4F5"/>
    <w:rsid w:val="2691A718"/>
    <w:rsid w:val="27C9D579"/>
    <w:rsid w:val="2B7ED111"/>
    <w:rsid w:val="32158911"/>
    <w:rsid w:val="34E69EA0"/>
    <w:rsid w:val="352149A8"/>
    <w:rsid w:val="35E742A6"/>
    <w:rsid w:val="37D2E5D8"/>
    <w:rsid w:val="3915670E"/>
    <w:rsid w:val="418651F3"/>
    <w:rsid w:val="4604FC95"/>
    <w:rsid w:val="4EA0E5F3"/>
    <w:rsid w:val="5035CE6D"/>
    <w:rsid w:val="505B66D9"/>
    <w:rsid w:val="523A7155"/>
    <w:rsid w:val="554D7C10"/>
    <w:rsid w:val="60918A4F"/>
    <w:rsid w:val="64064679"/>
    <w:rsid w:val="65FF308E"/>
    <w:rsid w:val="66871AE3"/>
    <w:rsid w:val="66874595"/>
    <w:rsid w:val="670D4C77"/>
    <w:rsid w:val="67F8415E"/>
    <w:rsid w:val="69DD2811"/>
    <w:rsid w:val="6F0A439D"/>
    <w:rsid w:val="70CADA10"/>
    <w:rsid w:val="7DC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9C7F"/>
  <w15:chartTrackingRefBased/>
  <w15:docId w15:val="{99512AFD-0E82-42D4-BC42-7A249AB4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24D"/>
    <w:rPr>
      <w:rFonts w:eastAsiaTheme="majorEastAsia" w:cstheme="majorBidi"/>
      <w:color w:val="272727" w:themeColor="text1" w:themeTint="D8"/>
    </w:rPr>
  </w:style>
  <w:style w:type="paragraph" w:styleId="Title">
    <w:name w:val="Title"/>
    <w:basedOn w:val="Normal"/>
    <w:next w:val="Normal"/>
    <w:link w:val="TitleChar"/>
    <w:uiPriority w:val="10"/>
    <w:qFormat/>
    <w:rsid w:val="00F14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24D"/>
    <w:pPr>
      <w:spacing w:before="160"/>
      <w:jc w:val="center"/>
    </w:pPr>
    <w:rPr>
      <w:i/>
      <w:iCs/>
      <w:color w:val="404040" w:themeColor="text1" w:themeTint="BF"/>
    </w:rPr>
  </w:style>
  <w:style w:type="character" w:customStyle="1" w:styleId="QuoteChar">
    <w:name w:val="Quote Char"/>
    <w:basedOn w:val="DefaultParagraphFont"/>
    <w:link w:val="Quote"/>
    <w:uiPriority w:val="29"/>
    <w:rsid w:val="00F1424D"/>
    <w:rPr>
      <w:i/>
      <w:iCs/>
      <w:color w:val="404040" w:themeColor="text1" w:themeTint="BF"/>
    </w:rPr>
  </w:style>
  <w:style w:type="paragraph" w:styleId="ListParagraph">
    <w:name w:val="List Paragraph"/>
    <w:basedOn w:val="Normal"/>
    <w:uiPriority w:val="34"/>
    <w:qFormat/>
    <w:rsid w:val="00F1424D"/>
    <w:pPr>
      <w:ind w:left="720"/>
      <w:contextualSpacing/>
    </w:pPr>
  </w:style>
  <w:style w:type="character" w:styleId="IntenseEmphasis">
    <w:name w:val="Intense Emphasis"/>
    <w:basedOn w:val="DefaultParagraphFont"/>
    <w:uiPriority w:val="21"/>
    <w:qFormat/>
    <w:rsid w:val="00F1424D"/>
    <w:rPr>
      <w:i/>
      <w:iCs/>
      <w:color w:val="0F4761" w:themeColor="accent1" w:themeShade="BF"/>
    </w:rPr>
  </w:style>
  <w:style w:type="paragraph" w:styleId="IntenseQuote">
    <w:name w:val="Intense Quote"/>
    <w:basedOn w:val="Normal"/>
    <w:next w:val="Normal"/>
    <w:link w:val="IntenseQuoteChar"/>
    <w:uiPriority w:val="30"/>
    <w:qFormat/>
    <w:rsid w:val="00F14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24D"/>
    <w:rPr>
      <w:i/>
      <w:iCs/>
      <w:color w:val="0F4761" w:themeColor="accent1" w:themeShade="BF"/>
    </w:rPr>
  </w:style>
  <w:style w:type="character" w:styleId="IntenseReference">
    <w:name w:val="Intense Reference"/>
    <w:basedOn w:val="DefaultParagraphFont"/>
    <w:uiPriority w:val="32"/>
    <w:qFormat/>
    <w:rsid w:val="00F1424D"/>
    <w:rPr>
      <w:b/>
      <w:bCs/>
      <w:smallCaps/>
      <w:color w:val="0F4761" w:themeColor="accent1" w:themeShade="BF"/>
      <w:spacing w:val="5"/>
    </w:rPr>
  </w:style>
  <w:style w:type="paragraph" w:customStyle="1" w:styleId="paragraph">
    <w:name w:val="paragraph"/>
    <w:basedOn w:val="Normal"/>
    <w:rsid w:val="00F142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1424D"/>
  </w:style>
  <w:style w:type="character" w:customStyle="1" w:styleId="eop">
    <w:name w:val="eop"/>
    <w:basedOn w:val="DefaultParagraphFont"/>
    <w:rsid w:val="00F1424D"/>
  </w:style>
  <w:style w:type="paragraph" w:styleId="Revision">
    <w:name w:val="Revision"/>
    <w:hidden/>
    <w:uiPriority w:val="99"/>
    <w:semiHidden/>
    <w:rsid w:val="003604B0"/>
    <w:pPr>
      <w:spacing w:after="0" w:line="240" w:lineRule="auto"/>
    </w:pPr>
  </w:style>
  <w:style w:type="character" w:styleId="CommentReference">
    <w:name w:val="annotation reference"/>
    <w:basedOn w:val="DefaultParagraphFont"/>
    <w:uiPriority w:val="99"/>
    <w:semiHidden/>
    <w:unhideWhenUsed/>
    <w:rsid w:val="003604B0"/>
    <w:rPr>
      <w:sz w:val="16"/>
      <w:szCs w:val="16"/>
    </w:rPr>
  </w:style>
  <w:style w:type="paragraph" w:styleId="CommentText">
    <w:name w:val="annotation text"/>
    <w:basedOn w:val="Normal"/>
    <w:link w:val="CommentTextChar"/>
    <w:uiPriority w:val="99"/>
    <w:unhideWhenUsed/>
    <w:rsid w:val="003604B0"/>
    <w:pPr>
      <w:spacing w:line="240" w:lineRule="auto"/>
    </w:pPr>
    <w:rPr>
      <w:sz w:val="20"/>
      <w:szCs w:val="20"/>
    </w:rPr>
  </w:style>
  <w:style w:type="character" w:customStyle="1" w:styleId="CommentTextChar">
    <w:name w:val="Comment Text Char"/>
    <w:basedOn w:val="DefaultParagraphFont"/>
    <w:link w:val="CommentText"/>
    <w:uiPriority w:val="99"/>
    <w:rsid w:val="003604B0"/>
    <w:rPr>
      <w:sz w:val="20"/>
      <w:szCs w:val="20"/>
    </w:rPr>
  </w:style>
  <w:style w:type="paragraph" w:styleId="CommentSubject">
    <w:name w:val="annotation subject"/>
    <w:basedOn w:val="CommentText"/>
    <w:next w:val="CommentText"/>
    <w:link w:val="CommentSubjectChar"/>
    <w:uiPriority w:val="99"/>
    <w:semiHidden/>
    <w:unhideWhenUsed/>
    <w:rsid w:val="003604B0"/>
    <w:rPr>
      <w:b/>
      <w:bCs/>
    </w:rPr>
  </w:style>
  <w:style w:type="character" w:customStyle="1" w:styleId="CommentSubjectChar">
    <w:name w:val="Comment Subject Char"/>
    <w:basedOn w:val="CommentTextChar"/>
    <w:link w:val="CommentSubject"/>
    <w:uiPriority w:val="99"/>
    <w:semiHidden/>
    <w:rsid w:val="003604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29338">
      <w:bodyDiv w:val="1"/>
      <w:marLeft w:val="0"/>
      <w:marRight w:val="0"/>
      <w:marTop w:val="0"/>
      <w:marBottom w:val="0"/>
      <w:divBdr>
        <w:top w:val="none" w:sz="0" w:space="0" w:color="auto"/>
        <w:left w:val="none" w:sz="0" w:space="0" w:color="auto"/>
        <w:bottom w:val="none" w:sz="0" w:space="0" w:color="auto"/>
        <w:right w:val="none" w:sz="0" w:space="0" w:color="auto"/>
      </w:divBdr>
      <w:divsChild>
        <w:div w:id="332807939">
          <w:marLeft w:val="0"/>
          <w:marRight w:val="0"/>
          <w:marTop w:val="0"/>
          <w:marBottom w:val="0"/>
          <w:divBdr>
            <w:top w:val="none" w:sz="0" w:space="0" w:color="auto"/>
            <w:left w:val="none" w:sz="0" w:space="0" w:color="auto"/>
            <w:bottom w:val="none" w:sz="0" w:space="0" w:color="auto"/>
            <w:right w:val="none" w:sz="0" w:space="0" w:color="auto"/>
          </w:divBdr>
        </w:div>
        <w:div w:id="1944339602">
          <w:marLeft w:val="0"/>
          <w:marRight w:val="0"/>
          <w:marTop w:val="0"/>
          <w:marBottom w:val="0"/>
          <w:divBdr>
            <w:top w:val="none" w:sz="0" w:space="0" w:color="auto"/>
            <w:left w:val="none" w:sz="0" w:space="0" w:color="auto"/>
            <w:bottom w:val="none" w:sz="0" w:space="0" w:color="auto"/>
            <w:right w:val="none" w:sz="0" w:space="0" w:color="auto"/>
          </w:divBdr>
        </w:div>
        <w:div w:id="1132752322">
          <w:marLeft w:val="0"/>
          <w:marRight w:val="0"/>
          <w:marTop w:val="0"/>
          <w:marBottom w:val="0"/>
          <w:divBdr>
            <w:top w:val="none" w:sz="0" w:space="0" w:color="auto"/>
            <w:left w:val="none" w:sz="0" w:space="0" w:color="auto"/>
            <w:bottom w:val="none" w:sz="0" w:space="0" w:color="auto"/>
            <w:right w:val="none" w:sz="0" w:space="0" w:color="auto"/>
          </w:divBdr>
        </w:div>
        <w:div w:id="1125151236">
          <w:marLeft w:val="0"/>
          <w:marRight w:val="0"/>
          <w:marTop w:val="0"/>
          <w:marBottom w:val="0"/>
          <w:divBdr>
            <w:top w:val="none" w:sz="0" w:space="0" w:color="auto"/>
            <w:left w:val="none" w:sz="0" w:space="0" w:color="auto"/>
            <w:bottom w:val="none" w:sz="0" w:space="0" w:color="auto"/>
            <w:right w:val="none" w:sz="0" w:space="0" w:color="auto"/>
          </w:divBdr>
        </w:div>
        <w:div w:id="604657645">
          <w:marLeft w:val="0"/>
          <w:marRight w:val="0"/>
          <w:marTop w:val="0"/>
          <w:marBottom w:val="0"/>
          <w:divBdr>
            <w:top w:val="none" w:sz="0" w:space="0" w:color="auto"/>
            <w:left w:val="none" w:sz="0" w:space="0" w:color="auto"/>
            <w:bottom w:val="none" w:sz="0" w:space="0" w:color="auto"/>
            <w:right w:val="none" w:sz="0" w:space="0" w:color="auto"/>
          </w:divBdr>
        </w:div>
        <w:div w:id="909267789">
          <w:marLeft w:val="0"/>
          <w:marRight w:val="0"/>
          <w:marTop w:val="0"/>
          <w:marBottom w:val="0"/>
          <w:divBdr>
            <w:top w:val="none" w:sz="0" w:space="0" w:color="auto"/>
            <w:left w:val="none" w:sz="0" w:space="0" w:color="auto"/>
            <w:bottom w:val="none" w:sz="0" w:space="0" w:color="auto"/>
            <w:right w:val="none" w:sz="0" w:space="0" w:color="auto"/>
          </w:divBdr>
        </w:div>
        <w:div w:id="1070465917">
          <w:marLeft w:val="0"/>
          <w:marRight w:val="0"/>
          <w:marTop w:val="0"/>
          <w:marBottom w:val="0"/>
          <w:divBdr>
            <w:top w:val="none" w:sz="0" w:space="0" w:color="auto"/>
            <w:left w:val="none" w:sz="0" w:space="0" w:color="auto"/>
            <w:bottom w:val="none" w:sz="0" w:space="0" w:color="auto"/>
            <w:right w:val="none" w:sz="0" w:space="0" w:color="auto"/>
          </w:divBdr>
        </w:div>
        <w:div w:id="1298727137">
          <w:marLeft w:val="0"/>
          <w:marRight w:val="0"/>
          <w:marTop w:val="0"/>
          <w:marBottom w:val="0"/>
          <w:divBdr>
            <w:top w:val="none" w:sz="0" w:space="0" w:color="auto"/>
            <w:left w:val="none" w:sz="0" w:space="0" w:color="auto"/>
            <w:bottom w:val="none" w:sz="0" w:space="0" w:color="auto"/>
            <w:right w:val="none" w:sz="0" w:space="0" w:color="auto"/>
          </w:divBdr>
        </w:div>
        <w:div w:id="963656749">
          <w:marLeft w:val="0"/>
          <w:marRight w:val="0"/>
          <w:marTop w:val="0"/>
          <w:marBottom w:val="0"/>
          <w:divBdr>
            <w:top w:val="none" w:sz="0" w:space="0" w:color="auto"/>
            <w:left w:val="none" w:sz="0" w:space="0" w:color="auto"/>
            <w:bottom w:val="none" w:sz="0" w:space="0" w:color="auto"/>
            <w:right w:val="none" w:sz="0" w:space="0" w:color="auto"/>
          </w:divBdr>
        </w:div>
        <w:div w:id="372005820">
          <w:marLeft w:val="0"/>
          <w:marRight w:val="0"/>
          <w:marTop w:val="0"/>
          <w:marBottom w:val="0"/>
          <w:divBdr>
            <w:top w:val="none" w:sz="0" w:space="0" w:color="auto"/>
            <w:left w:val="none" w:sz="0" w:space="0" w:color="auto"/>
            <w:bottom w:val="none" w:sz="0" w:space="0" w:color="auto"/>
            <w:right w:val="none" w:sz="0" w:space="0" w:color="auto"/>
          </w:divBdr>
        </w:div>
        <w:div w:id="1526796444">
          <w:marLeft w:val="0"/>
          <w:marRight w:val="0"/>
          <w:marTop w:val="0"/>
          <w:marBottom w:val="0"/>
          <w:divBdr>
            <w:top w:val="none" w:sz="0" w:space="0" w:color="auto"/>
            <w:left w:val="none" w:sz="0" w:space="0" w:color="auto"/>
            <w:bottom w:val="none" w:sz="0" w:space="0" w:color="auto"/>
            <w:right w:val="none" w:sz="0" w:space="0" w:color="auto"/>
          </w:divBdr>
        </w:div>
        <w:div w:id="1005403099">
          <w:marLeft w:val="0"/>
          <w:marRight w:val="0"/>
          <w:marTop w:val="0"/>
          <w:marBottom w:val="0"/>
          <w:divBdr>
            <w:top w:val="none" w:sz="0" w:space="0" w:color="auto"/>
            <w:left w:val="none" w:sz="0" w:space="0" w:color="auto"/>
            <w:bottom w:val="none" w:sz="0" w:space="0" w:color="auto"/>
            <w:right w:val="none" w:sz="0" w:space="0" w:color="auto"/>
          </w:divBdr>
        </w:div>
        <w:div w:id="1203251529">
          <w:marLeft w:val="0"/>
          <w:marRight w:val="0"/>
          <w:marTop w:val="0"/>
          <w:marBottom w:val="0"/>
          <w:divBdr>
            <w:top w:val="none" w:sz="0" w:space="0" w:color="auto"/>
            <w:left w:val="none" w:sz="0" w:space="0" w:color="auto"/>
            <w:bottom w:val="none" w:sz="0" w:space="0" w:color="auto"/>
            <w:right w:val="none" w:sz="0" w:space="0" w:color="auto"/>
          </w:divBdr>
        </w:div>
        <w:div w:id="1858886222">
          <w:marLeft w:val="0"/>
          <w:marRight w:val="0"/>
          <w:marTop w:val="0"/>
          <w:marBottom w:val="0"/>
          <w:divBdr>
            <w:top w:val="none" w:sz="0" w:space="0" w:color="auto"/>
            <w:left w:val="none" w:sz="0" w:space="0" w:color="auto"/>
            <w:bottom w:val="none" w:sz="0" w:space="0" w:color="auto"/>
            <w:right w:val="none" w:sz="0" w:space="0" w:color="auto"/>
          </w:divBdr>
        </w:div>
        <w:div w:id="106583900">
          <w:marLeft w:val="0"/>
          <w:marRight w:val="0"/>
          <w:marTop w:val="0"/>
          <w:marBottom w:val="0"/>
          <w:divBdr>
            <w:top w:val="none" w:sz="0" w:space="0" w:color="auto"/>
            <w:left w:val="none" w:sz="0" w:space="0" w:color="auto"/>
            <w:bottom w:val="none" w:sz="0" w:space="0" w:color="auto"/>
            <w:right w:val="none" w:sz="0" w:space="0" w:color="auto"/>
          </w:divBdr>
        </w:div>
        <w:div w:id="416634069">
          <w:marLeft w:val="0"/>
          <w:marRight w:val="0"/>
          <w:marTop w:val="0"/>
          <w:marBottom w:val="0"/>
          <w:divBdr>
            <w:top w:val="none" w:sz="0" w:space="0" w:color="auto"/>
            <w:left w:val="none" w:sz="0" w:space="0" w:color="auto"/>
            <w:bottom w:val="none" w:sz="0" w:space="0" w:color="auto"/>
            <w:right w:val="none" w:sz="0" w:space="0" w:color="auto"/>
          </w:divBdr>
        </w:div>
        <w:div w:id="299388827">
          <w:marLeft w:val="0"/>
          <w:marRight w:val="0"/>
          <w:marTop w:val="0"/>
          <w:marBottom w:val="0"/>
          <w:divBdr>
            <w:top w:val="none" w:sz="0" w:space="0" w:color="auto"/>
            <w:left w:val="none" w:sz="0" w:space="0" w:color="auto"/>
            <w:bottom w:val="none" w:sz="0" w:space="0" w:color="auto"/>
            <w:right w:val="none" w:sz="0" w:space="0" w:color="auto"/>
          </w:divBdr>
        </w:div>
        <w:div w:id="349533912">
          <w:marLeft w:val="0"/>
          <w:marRight w:val="0"/>
          <w:marTop w:val="0"/>
          <w:marBottom w:val="0"/>
          <w:divBdr>
            <w:top w:val="none" w:sz="0" w:space="0" w:color="auto"/>
            <w:left w:val="none" w:sz="0" w:space="0" w:color="auto"/>
            <w:bottom w:val="none" w:sz="0" w:space="0" w:color="auto"/>
            <w:right w:val="none" w:sz="0" w:space="0" w:color="auto"/>
          </w:divBdr>
        </w:div>
        <w:div w:id="1958370371">
          <w:marLeft w:val="0"/>
          <w:marRight w:val="0"/>
          <w:marTop w:val="0"/>
          <w:marBottom w:val="0"/>
          <w:divBdr>
            <w:top w:val="none" w:sz="0" w:space="0" w:color="auto"/>
            <w:left w:val="none" w:sz="0" w:space="0" w:color="auto"/>
            <w:bottom w:val="none" w:sz="0" w:space="0" w:color="auto"/>
            <w:right w:val="none" w:sz="0" w:space="0" w:color="auto"/>
          </w:divBdr>
        </w:div>
        <w:div w:id="660429073">
          <w:marLeft w:val="0"/>
          <w:marRight w:val="0"/>
          <w:marTop w:val="0"/>
          <w:marBottom w:val="0"/>
          <w:divBdr>
            <w:top w:val="none" w:sz="0" w:space="0" w:color="auto"/>
            <w:left w:val="none" w:sz="0" w:space="0" w:color="auto"/>
            <w:bottom w:val="none" w:sz="0" w:space="0" w:color="auto"/>
            <w:right w:val="none" w:sz="0" w:space="0" w:color="auto"/>
          </w:divBdr>
        </w:div>
        <w:div w:id="132412864">
          <w:marLeft w:val="0"/>
          <w:marRight w:val="0"/>
          <w:marTop w:val="0"/>
          <w:marBottom w:val="0"/>
          <w:divBdr>
            <w:top w:val="none" w:sz="0" w:space="0" w:color="auto"/>
            <w:left w:val="none" w:sz="0" w:space="0" w:color="auto"/>
            <w:bottom w:val="none" w:sz="0" w:space="0" w:color="auto"/>
            <w:right w:val="none" w:sz="0" w:space="0" w:color="auto"/>
          </w:divBdr>
        </w:div>
        <w:div w:id="60911891">
          <w:marLeft w:val="0"/>
          <w:marRight w:val="0"/>
          <w:marTop w:val="0"/>
          <w:marBottom w:val="0"/>
          <w:divBdr>
            <w:top w:val="none" w:sz="0" w:space="0" w:color="auto"/>
            <w:left w:val="none" w:sz="0" w:space="0" w:color="auto"/>
            <w:bottom w:val="none" w:sz="0" w:space="0" w:color="auto"/>
            <w:right w:val="none" w:sz="0" w:space="0" w:color="auto"/>
          </w:divBdr>
        </w:div>
        <w:div w:id="414935494">
          <w:marLeft w:val="0"/>
          <w:marRight w:val="0"/>
          <w:marTop w:val="0"/>
          <w:marBottom w:val="0"/>
          <w:divBdr>
            <w:top w:val="none" w:sz="0" w:space="0" w:color="auto"/>
            <w:left w:val="none" w:sz="0" w:space="0" w:color="auto"/>
            <w:bottom w:val="none" w:sz="0" w:space="0" w:color="auto"/>
            <w:right w:val="none" w:sz="0" w:space="0" w:color="auto"/>
          </w:divBdr>
        </w:div>
        <w:div w:id="2036536153">
          <w:marLeft w:val="0"/>
          <w:marRight w:val="0"/>
          <w:marTop w:val="0"/>
          <w:marBottom w:val="0"/>
          <w:divBdr>
            <w:top w:val="none" w:sz="0" w:space="0" w:color="auto"/>
            <w:left w:val="none" w:sz="0" w:space="0" w:color="auto"/>
            <w:bottom w:val="none" w:sz="0" w:space="0" w:color="auto"/>
            <w:right w:val="none" w:sz="0" w:space="0" w:color="auto"/>
          </w:divBdr>
        </w:div>
        <w:div w:id="1535775607">
          <w:marLeft w:val="0"/>
          <w:marRight w:val="0"/>
          <w:marTop w:val="0"/>
          <w:marBottom w:val="0"/>
          <w:divBdr>
            <w:top w:val="none" w:sz="0" w:space="0" w:color="auto"/>
            <w:left w:val="none" w:sz="0" w:space="0" w:color="auto"/>
            <w:bottom w:val="none" w:sz="0" w:space="0" w:color="auto"/>
            <w:right w:val="none" w:sz="0" w:space="0" w:color="auto"/>
          </w:divBdr>
        </w:div>
        <w:div w:id="1523203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spitalsafetygrade.org/" TargetMode="External"/><Relationship Id="rId13" Type="http://schemas.openxmlformats.org/officeDocument/2006/relationships/hyperlink" Target="https://c212.net/c/link/?t=0&amp;l=en&amp;o=3605500-1&amp;h=328992900&amp;u=https%3A%2F%2Fc212.net%2Fc%2Flink%2F%3Ft%3D0%26l%3Den%26o%3D3296256-1%26h%3D2825901247%26u%3Dhttps%253A%252F%252Fwww.hospitalsafetygrade.org%252F%26a%3DLeapfrog%2BHospital%2BSafety%2BGrade&amp;a=Leapfrog+Hospital+Safety+Gr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212.net/c/link/?t=0&amp;l=en&amp;o=3605500-1&amp;h=1349734791&amp;u=https%3A%2F%2Fc212.net%2Fc%2Flink%2F%3Ft%3D0%26l%3Den%26o%3D3296256-1%26h%3D2780019392%26u%3Dhttps%253A%252F%252Fwww.leapfroggroup.org%252F%26a%3DThe%2BLeapfrog%2BGroup&amp;a=The+Leapfrog+Grou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ilchi.mp/leapfrog-group/stay-up-to-date-with-the-leapfrog-grou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hospitalsafetygrade.org/" TargetMode="External"/><Relationship Id="rId4" Type="http://schemas.openxmlformats.org/officeDocument/2006/relationships/customXml" Target="../customXml/item4.xml"/><Relationship Id="rId9" Type="http://schemas.openxmlformats.org/officeDocument/2006/relationships/hyperlink" Target="https://www.hospitalsafetygrad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FE9F8E814B9458E004ABC1F0CC3C9" ma:contentTypeVersion="21" ma:contentTypeDescription="Create a new document." ma:contentTypeScope="" ma:versionID="1c3933230110da53fb6ea7733cb9dd0c">
  <xsd:schema xmlns:xsd="http://www.w3.org/2001/XMLSchema" xmlns:xs="http://www.w3.org/2001/XMLSchema" xmlns:p="http://schemas.microsoft.com/office/2006/metadata/properties" xmlns:ns2="2647b5e8-e984-43ae-bdd2-00b2faccf1d1" xmlns:ns3="c3ea5a7f-0794-451b-8053-72eb42be1c2d" targetNamespace="http://schemas.microsoft.com/office/2006/metadata/properties" ma:root="true" ma:fieldsID="63cccc6fe611683467f17f91ad0f02c8" ns2:_="" ns3:_="">
    <xsd:import namespace="2647b5e8-e984-43ae-bdd2-00b2faccf1d1"/>
    <xsd:import namespace="c3ea5a7f-0794-451b-8053-72eb42be1c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m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7b5e8-e984-43ae-bdd2-00b2faccf1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2799136a-fe62-4499-90af-c73bc3fef729}" ma:internalName="TaxCatchAll" ma:showField="CatchAllData" ma:web="2647b5e8-e984-43ae-bdd2-00b2faccf1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a5a7f-0794-451b-8053-72eb42be1c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7e3171-58b2-4d53-84aa-4c22be8b097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mo" ma:index="27" nillable="true" ma:displayName="Memo" ma:format="Dropdown" ma:internalName="Mem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647b5e8-e984-43ae-bdd2-00b2faccf1d1">YU52FPMFMMT7-1977900663-358011</_dlc_DocId>
    <_dlc_DocIdUrl xmlns="2647b5e8-e984-43ae-bdd2-00b2faccf1d1">
      <Url>https://leapfroggroup2.sharepoint.com/sites/TheLeapfrogGroup/_layouts/15/DocIdRedir.aspx?ID=YU52FPMFMMT7-1977900663-358011</Url>
      <Description>YU52FPMFMMT7-1977900663-358011</Description>
    </_dlc_DocIdUrl>
    <TaxCatchAll xmlns="2647b5e8-e984-43ae-bdd2-00b2faccf1d1" xsi:nil="true"/>
    <Memo xmlns="c3ea5a7f-0794-451b-8053-72eb42be1c2d" xsi:nil="true"/>
    <Date xmlns="c3ea5a7f-0794-451b-8053-72eb42be1c2d" xsi:nil="true"/>
    <lcf76f155ced4ddcb4097134ff3c332f xmlns="c3ea5a7f-0794-451b-8053-72eb42be1c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40BC1A-6E94-48A2-B9B1-0C043B4A7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7b5e8-e984-43ae-bdd2-00b2faccf1d1"/>
    <ds:schemaRef ds:uri="c3ea5a7f-0794-451b-8053-72eb42be1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50FCA-6795-4FCE-9130-2C30279CA1D8}">
  <ds:schemaRefs>
    <ds:schemaRef ds:uri="http://schemas.microsoft.com/office/2006/metadata/properties"/>
    <ds:schemaRef ds:uri="http://schemas.microsoft.com/office/infopath/2007/PartnerControls"/>
    <ds:schemaRef ds:uri="2647b5e8-e984-43ae-bdd2-00b2faccf1d1"/>
    <ds:schemaRef ds:uri="c3ea5a7f-0794-451b-8053-72eb42be1c2d"/>
  </ds:schemaRefs>
</ds:datastoreItem>
</file>

<file path=customXml/itemProps3.xml><?xml version="1.0" encoding="utf-8"?>
<ds:datastoreItem xmlns:ds="http://schemas.openxmlformats.org/officeDocument/2006/customXml" ds:itemID="{87538434-7587-4511-871E-DD3FDF57F7D7}">
  <ds:schemaRefs>
    <ds:schemaRef ds:uri="http://schemas.microsoft.com/sharepoint/v3/contenttype/forms"/>
  </ds:schemaRefs>
</ds:datastoreItem>
</file>

<file path=customXml/itemProps4.xml><?xml version="1.0" encoding="utf-8"?>
<ds:datastoreItem xmlns:ds="http://schemas.openxmlformats.org/officeDocument/2006/customXml" ds:itemID="{11D1E280-795C-4936-84CF-1C13437C4B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2580</Characters>
  <Application>Microsoft Office Word</Application>
  <DocSecurity>0</DocSecurity>
  <Lines>56</Lines>
  <Paragraphs>24</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Longmore</dc:creator>
  <cp:keywords/>
  <dc:description/>
  <cp:lastModifiedBy>Lauren Bailey</cp:lastModifiedBy>
  <cp:revision>57</cp:revision>
  <dcterms:created xsi:type="dcterms:W3CDTF">2026-03-02T15:17:00Z</dcterms:created>
  <dcterms:modified xsi:type="dcterms:W3CDTF">2026-03-19T13:17:00Z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0x0101009FBFE9F8E814B9458E004ABC1F0CC3C9</vt:lpwstr>
  </property>
  <property fmtid="{D5CDD505-2E9C-101B-9397-08002B2CF9AE}" pid="3" name="_dlc_DocIdItemGuid">
    <vt:lpwstr>b2eafa32-3dbf-4f8d-88ea-02daf41d6426</vt:lpwstr>
  </property>
  <property fmtid="{D5CDD505-2E9C-101B-9397-08002B2CF9AE}" pid="4" name="MediaServiceImageTags">
    <vt:lpwstr/>
  </property>
  <property fmtid="{D5CDD505-2E9C-101B-9397-08002B2CF9AE}" pid="5" name="GrammarlyDocumentId">
    <vt:lpwstr>aa8a1d03-e3bd-4573-b91b-8d761bff13c4</vt:lpwstr>
  </property>
</Properties>
</file>